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5BD85" w14:textId="3148258E" w:rsidR="001C5FCC" w:rsidRDefault="001C5FCC" w:rsidP="001C5FCC">
      <w:pPr>
        <w:spacing w:after="0"/>
        <w:jc w:val="both"/>
        <w:rPr>
          <w:rFonts w:ascii="Arial" w:hAnsi="Arial" w:cs="Arial"/>
          <w:lang w:val="ca-ES"/>
        </w:rPr>
      </w:pPr>
      <w:r w:rsidRPr="001B6BD5">
        <w:rPr>
          <w:rFonts w:ascii="Arial" w:hAnsi="Arial" w:cs="Arial"/>
          <w:lang w:val="ca-ES"/>
        </w:rPr>
        <w:t>En/na......................................................................................, major d’edat,   amb domicili a ..........................., carrer ..........................................................................., amb el DNI ......................................,</w:t>
      </w:r>
      <w:r w:rsidRPr="001B6BD5">
        <w:rPr>
          <w:lang w:val="ca-ES"/>
        </w:rPr>
        <w:t xml:space="preserve"> </w:t>
      </w:r>
      <w:r w:rsidRPr="001B6BD5">
        <w:rPr>
          <w:rFonts w:ascii="Arial" w:hAnsi="Arial" w:cs="Arial"/>
          <w:lang w:val="ca-ES"/>
        </w:rPr>
        <w:t>i domicili/correu electrònic a efectes de notificacions ................................................................................................</w:t>
      </w:r>
    </w:p>
    <w:p w14:paraId="37D58696" w14:textId="77777777" w:rsidR="001B6BD5" w:rsidRPr="001B6BD5" w:rsidRDefault="001B6BD5" w:rsidP="001C5FCC">
      <w:pPr>
        <w:spacing w:after="0"/>
        <w:jc w:val="both"/>
        <w:rPr>
          <w:rFonts w:ascii="Arial" w:hAnsi="Arial" w:cs="Arial"/>
          <w:lang w:val="ca-ES"/>
        </w:rPr>
      </w:pPr>
    </w:p>
    <w:p w14:paraId="2BD4507D" w14:textId="77777777" w:rsidR="001C5FCC" w:rsidRPr="001B6BD5" w:rsidRDefault="001C5FCC" w:rsidP="001C5FCC">
      <w:pPr>
        <w:jc w:val="both"/>
        <w:rPr>
          <w:rFonts w:ascii="Arial" w:hAnsi="Arial" w:cs="Arial"/>
          <w:lang w:val="ca-ES"/>
        </w:rPr>
      </w:pPr>
      <w:r w:rsidRPr="001B6BD5">
        <w:rPr>
          <w:rFonts w:ascii="Arial" w:hAnsi="Arial" w:cs="Arial"/>
          <w:b/>
          <w:bCs/>
          <w:lang w:val="ca-ES"/>
        </w:rPr>
        <w:t xml:space="preserve">DECLARO: </w:t>
      </w:r>
      <w:r w:rsidRPr="001B6BD5">
        <w:rPr>
          <w:rFonts w:ascii="Arial" w:hAnsi="Arial" w:cs="Arial"/>
          <w:lang w:val="ca-ES"/>
        </w:rPr>
        <w:t xml:space="preserve">Disconformitat, a través d’aquesta al·legació dirigida a la Direcció General de Qualitat Ambiental i Canvi Climàtic del Departament de Territori i Sostenibilitat de la Generalitat de Catalunya, en relació a la tramitació de l’Autorització Ambiental com una adequació a la derogada llei 3/1998, de 27 de febrer, d’intervenció integral de l’Administració Ambiental, atès que l’activitat sol·licitada no estava autoritzada, ni es pot considerar existent,  a la entrada en vigor d’aquesta llei. </w:t>
      </w:r>
    </w:p>
    <w:p w14:paraId="2A7CA2BC" w14:textId="699544B2" w:rsidR="001B6BD5" w:rsidRDefault="001C5FCC" w:rsidP="001C5FCC">
      <w:pPr>
        <w:spacing w:after="0"/>
        <w:jc w:val="both"/>
        <w:rPr>
          <w:rFonts w:ascii="Arial" w:hAnsi="Arial" w:cs="Arial"/>
          <w:lang w:val="ca-ES"/>
        </w:rPr>
      </w:pPr>
      <w:r w:rsidRPr="001B6BD5">
        <w:rPr>
          <w:rFonts w:ascii="Arial" w:hAnsi="Arial" w:cs="Arial"/>
          <w:lang w:val="ca-ES"/>
        </w:rPr>
        <w:t xml:space="preserve">Que una vegada estudiada la documentació, és voluntat del sota signant interposar les següents </w:t>
      </w:r>
    </w:p>
    <w:p w14:paraId="1E794C7D" w14:textId="77777777" w:rsidR="001B6BD5" w:rsidRDefault="001B6BD5" w:rsidP="001C5FCC">
      <w:pPr>
        <w:spacing w:after="0"/>
        <w:jc w:val="both"/>
        <w:rPr>
          <w:rFonts w:ascii="Arial" w:hAnsi="Arial" w:cs="Arial"/>
          <w:lang w:val="ca-ES"/>
        </w:rPr>
      </w:pPr>
    </w:p>
    <w:p w14:paraId="0B209598" w14:textId="0A7BBFB2" w:rsidR="001C5FCC" w:rsidRDefault="001C5FCC" w:rsidP="001C5FCC">
      <w:pPr>
        <w:spacing w:after="0"/>
        <w:jc w:val="both"/>
        <w:rPr>
          <w:rFonts w:ascii="Arial" w:hAnsi="Arial" w:cs="Arial"/>
          <w:b/>
          <w:lang w:val="ca-ES"/>
        </w:rPr>
      </w:pPr>
      <w:r w:rsidRPr="001B6BD5">
        <w:rPr>
          <w:rFonts w:ascii="Arial" w:hAnsi="Arial" w:cs="Arial"/>
          <w:b/>
          <w:lang w:val="ca-ES"/>
        </w:rPr>
        <w:t>AL·LEGACIONS:</w:t>
      </w:r>
    </w:p>
    <w:p w14:paraId="4875C862" w14:textId="77777777" w:rsidR="001B6BD5" w:rsidRPr="001B6BD5" w:rsidRDefault="001B6BD5" w:rsidP="001C5FCC">
      <w:pPr>
        <w:spacing w:after="0"/>
        <w:jc w:val="both"/>
        <w:rPr>
          <w:rFonts w:ascii="Arial" w:hAnsi="Arial" w:cs="Arial"/>
          <w:b/>
          <w:lang w:val="ca-ES"/>
        </w:rPr>
      </w:pPr>
    </w:p>
    <w:p w14:paraId="7C1794F3" w14:textId="77777777" w:rsidR="00B855AC" w:rsidRPr="001B6BD5" w:rsidRDefault="001C5FCC" w:rsidP="001C5FCC">
      <w:pPr>
        <w:jc w:val="both"/>
        <w:rPr>
          <w:rFonts w:ascii="Arial" w:hAnsi="Arial" w:cs="Arial"/>
          <w:b/>
          <w:bCs/>
          <w:lang w:val="ca-ES"/>
        </w:rPr>
      </w:pPr>
      <w:r w:rsidRPr="001B6BD5">
        <w:rPr>
          <w:rFonts w:ascii="Arial" w:hAnsi="Arial" w:cs="Arial"/>
          <w:b/>
          <w:bCs/>
          <w:lang w:val="ca-ES"/>
        </w:rPr>
        <w:t>Densitat dels residus</w:t>
      </w:r>
    </w:p>
    <w:p w14:paraId="2FBA18FA" w14:textId="77777777" w:rsidR="001C5FCC" w:rsidRPr="001B6BD5" w:rsidRDefault="001C5FCC" w:rsidP="001C5FCC">
      <w:pPr>
        <w:spacing w:after="160" w:line="259" w:lineRule="auto"/>
        <w:jc w:val="both"/>
        <w:rPr>
          <w:rFonts w:ascii="Arial" w:hAnsi="Arial" w:cs="Arial"/>
          <w:lang w:val="ca-ES"/>
        </w:rPr>
      </w:pPr>
      <w:r w:rsidRPr="001B6BD5">
        <w:rPr>
          <w:rFonts w:ascii="Arial" w:hAnsi="Arial" w:cs="Arial"/>
          <w:lang w:val="ca-ES"/>
        </w:rPr>
        <w:t xml:space="preserve">En el document 12.1 projecte tècnic Can Balasc 2018 part 01, punt 3.5.2 Capacitat i vida útil del dipòsit, s’analitzen les dades recollides durant anys d’una activitat d’idèntiques característiques a les projectades, (en clara al·lusió a Can Carreras), amb la mateixa quantitat i tipologia de residus.  La densitat mitjana dels residus s’estableix en aquest punt en 1,20 t/m3.  La densitat dels residus del projecte del 1992 era de 0.60 t/m3. </w:t>
      </w:r>
    </w:p>
    <w:p w14:paraId="115CFB7A" w14:textId="77777777" w:rsidR="001C5FCC" w:rsidRPr="001B6BD5" w:rsidRDefault="001C5FCC" w:rsidP="001C5FCC">
      <w:pPr>
        <w:spacing w:after="160" w:line="259" w:lineRule="auto"/>
        <w:jc w:val="both"/>
        <w:rPr>
          <w:rFonts w:ascii="Arial" w:hAnsi="Arial" w:cs="Arial"/>
          <w:lang w:val="ca-ES"/>
        </w:rPr>
      </w:pPr>
      <w:r w:rsidRPr="001B6BD5">
        <w:rPr>
          <w:rFonts w:ascii="Arial" w:hAnsi="Arial" w:cs="Arial"/>
          <w:lang w:val="ca-ES"/>
        </w:rPr>
        <w:t>La densitat dels residus ja va ser objecte d’anteriors al·legacions, tant les que es van presentar el 2012 a la Generalitat durant la tramitació  del PEU, com les que es van presentar el 2019 a l’Ajuntament de Rubí durant la tramitació del Projecte d’Actuacions Específiques (PAE). Ambdós expedients suspesos i per tant sense resposta.</w:t>
      </w:r>
    </w:p>
    <w:p w14:paraId="372823D4" w14:textId="77777777" w:rsidR="001C5FCC" w:rsidRPr="001B6BD5" w:rsidRDefault="001C5FCC" w:rsidP="001C5FCC">
      <w:pPr>
        <w:spacing w:after="160" w:line="259" w:lineRule="auto"/>
        <w:jc w:val="both"/>
        <w:rPr>
          <w:rFonts w:ascii="Arial" w:hAnsi="Arial" w:cs="Arial"/>
          <w:lang w:val="ca-ES"/>
        </w:rPr>
      </w:pPr>
      <w:r w:rsidRPr="001B6BD5">
        <w:rPr>
          <w:rFonts w:ascii="Arial" w:hAnsi="Arial" w:cs="Arial"/>
          <w:lang w:val="ca-ES"/>
        </w:rPr>
        <w:t xml:space="preserve">Per aclarir aquest punt, utilitzarem unes dades de 2015,  de l’expedient sancionador Ref. G0918/2015/230, que l’Agència de Residus de Catalunya (ARC) va incoar a l’empresa FSM </w:t>
      </w:r>
      <w:proofErr w:type="spellStart"/>
      <w:r w:rsidRPr="001B6BD5">
        <w:rPr>
          <w:rFonts w:ascii="Arial" w:hAnsi="Arial" w:cs="Arial"/>
          <w:lang w:val="ca-ES"/>
        </w:rPr>
        <w:t>Vertispania</w:t>
      </w:r>
      <w:proofErr w:type="spellEnd"/>
      <w:r w:rsidRPr="001B6BD5">
        <w:rPr>
          <w:rFonts w:ascii="Arial" w:hAnsi="Arial" w:cs="Arial"/>
          <w:lang w:val="ca-ES"/>
        </w:rPr>
        <w:t xml:space="preserve">, SL, gestora de l’abocador de Can Carreras i del mateix grup empresarial que </w:t>
      </w:r>
      <w:proofErr w:type="spellStart"/>
      <w:r w:rsidRPr="001B6BD5">
        <w:rPr>
          <w:rFonts w:ascii="Arial" w:hAnsi="Arial" w:cs="Arial"/>
          <w:lang w:val="ca-ES"/>
        </w:rPr>
        <w:t>Arrins</w:t>
      </w:r>
      <w:proofErr w:type="spellEnd"/>
      <w:r w:rsidRPr="001B6BD5">
        <w:rPr>
          <w:rFonts w:ascii="Arial" w:hAnsi="Arial" w:cs="Arial"/>
          <w:lang w:val="ca-ES"/>
        </w:rPr>
        <w:t xml:space="preserve">, SL. </w:t>
      </w:r>
    </w:p>
    <w:p w14:paraId="19F351D0" w14:textId="77777777" w:rsidR="001C5FCC" w:rsidRPr="001B6BD5" w:rsidRDefault="001C5FCC" w:rsidP="001C5FCC">
      <w:pPr>
        <w:spacing w:after="160" w:line="259" w:lineRule="auto"/>
        <w:jc w:val="both"/>
        <w:rPr>
          <w:rFonts w:ascii="Arial" w:hAnsi="Arial" w:cs="Arial"/>
          <w:lang w:val="ca-ES"/>
        </w:rPr>
      </w:pPr>
      <w:r w:rsidRPr="001B6BD5">
        <w:rPr>
          <w:rFonts w:ascii="Arial" w:hAnsi="Arial" w:cs="Arial"/>
          <w:lang w:val="ca-ES"/>
        </w:rPr>
        <w:t xml:space="preserve">En el marc d’aquest expedient sancionador, l’ARC pren com a valor de densitat dels residus 0,545 t/m3. Aquest valor s’extreu de les dades que la pròpia empresa ha facilitat en la documentació que va aportar en la memòria del canvi no substancial de data 5 de juny de 2014. La empresa presenta resposta al requeriment de l’ARC en data 29 de juny de 2015, en relació a les diferències entre el volum ocupat segons l’aixecament topogràfic i el volum que ocuparien els residus segons el registre d’entrades, que l’ARC xifra en 80.208 m3, però en cap cas qüestiona la densitat dels residus. </w:t>
      </w:r>
    </w:p>
    <w:p w14:paraId="26964B37" w14:textId="77777777" w:rsidR="001C5FCC" w:rsidRPr="001B6BD5" w:rsidRDefault="001C5FCC" w:rsidP="001C5FCC">
      <w:pPr>
        <w:spacing w:after="160" w:line="259" w:lineRule="auto"/>
        <w:jc w:val="both"/>
        <w:rPr>
          <w:rFonts w:ascii="Arial" w:hAnsi="Arial" w:cs="Arial"/>
          <w:lang w:val="ca-ES"/>
        </w:rPr>
      </w:pPr>
      <w:r w:rsidRPr="001B6BD5">
        <w:rPr>
          <w:rFonts w:ascii="Arial" w:hAnsi="Arial" w:cs="Arial"/>
          <w:lang w:val="ca-ES"/>
        </w:rPr>
        <w:t>Els residus sol·licitats  l’any 1992 eren els residus sòlids inerts,  industrials i procedents de la construcció. Avui, la quantitat de plàstics que inclou la tipologia de residus a gestionar, és molt superior a la del 1992, per això ens sembla inacceptable establir una densitat de 1,20 t/m3.</w:t>
      </w:r>
    </w:p>
    <w:p w14:paraId="6ED04EBA" w14:textId="77777777" w:rsidR="001C5FCC" w:rsidRPr="001B6BD5" w:rsidRDefault="001C5FCC" w:rsidP="001C5FCC">
      <w:pPr>
        <w:spacing w:after="160" w:line="259" w:lineRule="auto"/>
        <w:jc w:val="both"/>
        <w:rPr>
          <w:rFonts w:ascii="Arial" w:hAnsi="Arial" w:cs="Arial"/>
          <w:lang w:val="ca-ES"/>
        </w:rPr>
      </w:pPr>
      <w:r w:rsidRPr="001B6BD5">
        <w:rPr>
          <w:rFonts w:ascii="Arial" w:hAnsi="Arial" w:cs="Arial"/>
          <w:lang w:val="ca-ES"/>
        </w:rPr>
        <w:t xml:space="preserve">En el document 19 resposta informe esmenes, densitat del residu, </w:t>
      </w:r>
      <w:proofErr w:type="spellStart"/>
      <w:r w:rsidRPr="001B6BD5">
        <w:rPr>
          <w:rFonts w:ascii="Arial" w:hAnsi="Arial" w:cs="Arial"/>
          <w:lang w:val="ca-ES"/>
        </w:rPr>
        <w:t>Arrins</w:t>
      </w:r>
      <w:proofErr w:type="spellEnd"/>
      <w:r w:rsidRPr="001B6BD5">
        <w:rPr>
          <w:rFonts w:ascii="Arial" w:hAnsi="Arial" w:cs="Arial"/>
          <w:lang w:val="ca-ES"/>
        </w:rPr>
        <w:t xml:space="preserve"> torna a estimar la densitat dels residus, obtenint un resultat de 1,22 t/m3. En el document 20, segons reunió amb els tècnics municipals de l’Ajuntament de Rubí, en data 3 d’abril de 2019, s’acorda deixar aquest aspecte en consideració a l’ARC.</w:t>
      </w:r>
    </w:p>
    <w:p w14:paraId="486915EE" w14:textId="3142C1D5" w:rsidR="001C5FCC" w:rsidRDefault="001C5FCC" w:rsidP="001C5FCC">
      <w:pPr>
        <w:autoSpaceDE w:val="0"/>
        <w:autoSpaceDN w:val="0"/>
        <w:adjustRightInd w:val="0"/>
        <w:spacing w:after="0" w:line="240" w:lineRule="auto"/>
        <w:jc w:val="both"/>
        <w:rPr>
          <w:rFonts w:ascii="Arial" w:hAnsi="Arial" w:cs="Arial"/>
          <w:bCs/>
          <w:lang w:val="ca-ES"/>
        </w:rPr>
      </w:pPr>
      <w:r w:rsidRPr="001B6BD5">
        <w:rPr>
          <w:rFonts w:ascii="Arial" w:hAnsi="Arial" w:cs="Arial"/>
          <w:bCs/>
          <w:lang w:val="ca-ES"/>
        </w:rPr>
        <w:lastRenderedPageBreak/>
        <w:t>En qualsevol cas, pel que fa al transport de residus, les fitxes han d’incloure el pes en quilos i el volum en m3 dels residus transportats, i és aquí on els números exposats esdevenen impossibles. Els vehicles semi-remolc tenen una capacitat de 76m3 i els hem vist abocar a Can Carreras plens fins al límit de la seva capacitat, però si apliquem la densitat dels residus d’aquest expedient (la mateixa que la referida al PAE), ens dona un pes de 91,2 tones que, evidentment, no és possible. De fet els camions no podrien ni passar per la bàscula, ja que aquesta té una capacitat de pes màxima de 60 tones.</w:t>
      </w:r>
    </w:p>
    <w:p w14:paraId="6912D82D" w14:textId="12FC2159" w:rsidR="001B6BD5" w:rsidRDefault="001B6BD5" w:rsidP="001C5FCC">
      <w:pPr>
        <w:autoSpaceDE w:val="0"/>
        <w:autoSpaceDN w:val="0"/>
        <w:adjustRightInd w:val="0"/>
        <w:spacing w:after="0" w:line="240" w:lineRule="auto"/>
        <w:jc w:val="both"/>
        <w:rPr>
          <w:rFonts w:ascii="Arial" w:hAnsi="Arial" w:cs="Arial"/>
          <w:bCs/>
          <w:lang w:val="ca-ES"/>
        </w:rPr>
      </w:pPr>
    </w:p>
    <w:p w14:paraId="460E895C" w14:textId="54C7D583" w:rsidR="001B6BD5" w:rsidRPr="001B6BD5" w:rsidRDefault="001B6BD5" w:rsidP="001B6BD5">
      <w:pPr>
        <w:jc w:val="both"/>
        <w:rPr>
          <w:rFonts w:cstheme="minorHAnsi"/>
          <w:i/>
          <w:iCs/>
          <w:lang w:val="ca-ES"/>
        </w:rPr>
      </w:pPr>
      <w:r w:rsidRPr="001B6BD5">
        <w:rPr>
          <w:rFonts w:ascii="Arial" w:hAnsi="Arial" w:cs="Arial"/>
          <w:bCs/>
          <w:lang w:val="ca-ES"/>
        </w:rPr>
        <w:t>En consultar</w:t>
      </w:r>
      <w:r w:rsidRPr="001B6BD5">
        <w:rPr>
          <w:rFonts w:ascii="Arial" w:hAnsi="Arial" w:cs="Arial"/>
          <w:lang w:val="ca-ES"/>
        </w:rPr>
        <w:t xml:space="preserve"> les </w:t>
      </w:r>
      <w:r w:rsidRPr="001B6BD5">
        <w:rPr>
          <w:rFonts w:ascii="Arial" w:hAnsi="Arial" w:cs="Arial"/>
          <w:lang w:val="ca-ES"/>
        </w:rPr>
        <w:t xml:space="preserve">dades d’autoritzacions ambientals aprovades </w:t>
      </w:r>
      <w:r w:rsidRPr="001B6BD5">
        <w:rPr>
          <w:rFonts w:ascii="Arial" w:hAnsi="Arial" w:cs="Arial"/>
          <w:lang w:val="ca-ES"/>
        </w:rPr>
        <w:t>per</w:t>
      </w:r>
      <w:r w:rsidRPr="001B6BD5">
        <w:rPr>
          <w:rFonts w:ascii="Arial" w:hAnsi="Arial" w:cs="Arial"/>
          <w:lang w:val="ca-ES"/>
        </w:rPr>
        <w:t xml:space="preserve"> dipòsits controlats classe II, </w:t>
      </w:r>
      <w:r>
        <w:rPr>
          <w:rFonts w:ascii="Arial" w:hAnsi="Arial" w:cs="Arial"/>
          <w:lang w:val="ca-ES"/>
        </w:rPr>
        <w:t>trobem que</w:t>
      </w:r>
      <w:r w:rsidRPr="001B6BD5">
        <w:rPr>
          <w:rFonts w:ascii="Arial" w:hAnsi="Arial" w:cs="Arial"/>
          <w:lang w:val="ca-ES"/>
        </w:rPr>
        <w:t xml:space="preserve"> el més explícit és el de Coll Cardús, a Vacarisses, que també és el més recent (es troba actualment en exposició pública). Segons el promotor de Coll Cardús, sobre la densitat dels residus diu: </w:t>
      </w:r>
      <w:r w:rsidRPr="001B6BD5">
        <w:rPr>
          <w:rFonts w:cstheme="minorHAnsi"/>
          <w:i/>
          <w:iCs/>
          <w:lang w:val="ca-ES"/>
        </w:rPr>
        <w:t xml:space="preserve">“... Diversos estudis estableixen que la densitat dels residus que es reben en els dipòsits de residus urbans, com ha estat el cas del dipòsit estudiat al llarg de gran part de la seva història, presenten una densitat compresa entre 360 i 540 kg/m³, valor que es pot incrementar fins als 720 kg/m³ gràcies a la compactació mecànica efectuada a la superfície del dipòsit amb la maquinària adequada. Però en l'interior del dipòsit, els residus augmenten la seva compactació i poden arribar, fruit de l'assentament a assolir densitats que superen els 900 kg/m³ i poden arribar a 1.800 kg/m³, segons els estudis efectuats per </w:t>
      </w:r>
      <w:proofErr w:type="spellStart"/>
      <w:r w:rsidRPr="001B6BD5">
        <w:rPr>
          <w:rFonts w:cstheme="minorHAnsi"/>
          <w:i/>
          <w:iCs/>
          <w:lang w:val="ca-ES"/>
        </w:rPr>
        <w:t>Geomodels</w:t>
      </w:r>
      <w:proofErr w:type="spellEnd"/>
      <w:r w:rsidRPr="001B6BD5">
        <w:rPr>
          <w:rFonts w:cstheme="minorHAnsi"/>
          <w:i/>
          <w:iCs/>
          <w:lang w:val="ca-ES"/>
        </w:rPr>
        <w:t xml:space="preserve"> [</w:t>
      </w:r>
      <w:proofErr w:type="spellStart"/>
      <w:r w:rsidRPr="001B6BD5">
        <w:rPr>
          <w:rFonts w:cstheme="minorHAnsi"/>
          <w:i/>
          <w:iCs/>
          <w:lang w:val="ca-ES"/>
        </w:rPr>
        <w:t>GeoModels</w:t>
      </w:r>
      <w:proofErr w:type="spellEnd"/>
      <w:r w:rsidRPr="001B6BD5">
        <w:rPr>
          <w:rFonts w:cstheme="minorHAnsi"/>
          <w:i/>
          <w:iCs/>
          <w:lang w:val="ca-ES"/>
        </w:rPr>
        <w:t>, octubre, 2008]. Aquesta evolució de la densitat en el temps fa que el volum de residus no pugui ser controlat a través, ni del pes dels materials dipositat ni del volum fresc, essent l'única possibilitat, la de portar a terme un seguiment de la seva evolució en el temps...”</w:t>
      </w:r>
    </w:p>
    <w:p w14:paraId="6D98157E" w14:textId="396DD844" w:rsidR="001B6BD5" w:rsidRPr="001B6BD5" w:rsidRDefault="001B6BD5" w:rsidP="001C5FCC">
      <w:pPr>
        <w:autoSpaceDE w:val="0"/>
        <w:autoSpaceDN w:val="0"/>
        <w:adjustRightInd w:val="0"/>
        <w:spacing w:after="0" w:line="240" w:lineRule="auto"/>
        <w:jc w:val="both"/>
        <w:rPr>
          <w:rFonts w:ascii="Arial" w:hAnsi="Arial" w:cs="Arial"/>
          <w:bCs/>
          <w:lang w:val="ca-ES"/>
        </w:rPr>
      </w:pPr>
    </w:p>
    <w:p w14:paraId="50AFDB29" w14:textId="77777777" w:rsidR="001B6BD5" w:rsidRDefault="001B6BD5" w:rsidP="001C5FCC">
      <w:pPr>
        <w:autoSpaceDE w:val="0"/>
        <w:autoSpaceDN w:val="0"/>
        <w:adjustRightInd w:val="0"/>
        <w:spacing w:after="0" w:line="240" w:lineRule="auto"/>
        <w:jc w:val="both"/>
        <w:rPr>
          <w:rFonts w:ascii="Arial" w:hAnsi="Arial" w:cs="Arial"/>
          <w:bCs/>
          <w:lang w:val="ca-ES"/>
        </w:rPr>
      </w:pPr>
      <w:r>
        <w:rPr>
          <w:rFonts w:ascii="Arial" w:hAnsi="Arial" w:cs="Arial"/>
          <w:bCs/>
          <w:lang w:val="ca-ES"/>
        </w:rPr>
        <w:t>Atès que l</w:t>
      </w:r>
      <w:r w:rsidR="001C5FCC" w:rsidRPr="001B6BD5">
        <w:rPr>
          <w:rFonts w:ascii="Arial" w:hAnsi="Arial" w:cs="Arial"/>
          <w:bCs/>
          <w:lang w:val="ca-ES"/>
        </w:rPr>
        <w:t xml:space="preserve">a densitat dels residus afecta considerablement la capacitat i vida útil del dipòsit </w:t>
      </w:r>
    </w:p>
    <w:p w14:paraId="027B15B8" w14:textId="5E49CFA5" w:rsidR="001C5FCC" w:rsidRPr="001B6BD5" w:rsidRDefault="001C5FCC" w:rsidP="001C5FCC">
      <w:pPr>
        <w:autoSpaceDE w:val="0"/>
        <w:autoSpaceDN w:val="0"/>
        <w:adjustRightInd w:val="0"/>
        <w:spacing w:after="0" w:line="240" w:lineRule="auto"/>
        <w:jc w:val="both"/>
        <w:rPr>
          <w:rFonts w:ascii="Arial" w:hAnsi="Arial" w:cs="Arial"/>
          <w:bCs/>
          <w:lang w:val="ca-ES"/>
        </w:rPr>
      </w:pPr>
      <w:bookmarkStart w:id="0" w:name="_GoBack"/>
      <w:bookmarkEnd w:id="0"/>
      <w:r w:rsidRPr="001B6BD5">
        <w:rPr>
          <w:rFonts w:ascii="Arial" w:hAnsi="Arial" w:cs="Arial"/>
          <w:bCs/>
          <w:lang w:val="ca-ES"/>
        </w:rPr>
        <w:t>Per tot això</w:t>
      </w:r>
    </w:p>
    <w:p w14:paraId="46FCE78B" w14:textId="77777777" w:rsidR="001C5FCC" w:rsidRPr="001B6BD5" w:rsidRDefault="001C5FCC" w:rsidP="001C5FCC">
      <w:pPr>
        <w:autoSpaceDE w:val="0"/>
        <w:autoSpaceDN w:val="0"/>
        <w:adjustRightInd w:val="0"/>
        <w:spacing w:after="0" w:line="240" w:lineRule="auto"/>
        <w:jc w:val="both"/>
        <w:rPr>
          <w:rFonts w:ascii="Arial" w:hAnsi="Arial" w:cs="Arial"/>
          <w:bCs/>
          <w:lang w:val="ca-ES"/>
        </w:rPr>
      </w:pPr>
    </w:p>
    <w:p w14:paraId="6F4BA613" w14:textId="77777777" w:rsidR="001C5FCC" w:rsidRPr="001B6BD5" w:rsidRDefault="001C5FCC" w:rsidP="001C5FCC">
      <w:pPr>
        <w:autoSpaceDE w:val="0"/>
        <w:autoSpaceDN w:val="0"/>
        <w:adjustRightInd w:val="0"/>
        <w:spacing w:after="0" w:line="240" w:lineRule="auto"/>
        <w:jc w:val="both"/>
        <w:rPr>
          <w:rFonts w:ascii="Arial" w:hAnsi="Arial" w:cs="Arial"/>
          <w:b/>
          <w:lang w:val="ca-ES"/>
        </w:rPr>
      </w:pPr>
      <w:r w:rsidRPr="001B6BD5">
        <w:rPr>
          <w:rFonts w:ascii="Arial" w:hAnsi="Arial" w:cs="Arial"/>
          <w:b/>
          <w:lang w:val="ca-ES"/>
        </w:rPr>
        <w:t>SOL·LICITO</w:t>
      </w:r>
    </w:p>
    <w:p w14:paraId="442F0AEF" w14:textId="77777777" w:rsidR="001C5FCC" w:rsidRPr="001B6BD5" w:rsidRDefault="001C5FCC" w:rsidP="001C5FCC">
      <w:pPr>
        <w:autoSpaceDE w:val="0"/>
        <w:autoSpaceDN w:val="0"/>
        <w:adjustRightInd w:val="0"/>
        <w:spacing w:after="0" w:line="240" w:lineRule="auto"/>
        <w:jc w:val="both"/>
        <w:rPr>
          <w:rFonts w:ascii="Arial" w:hAnsi="Arial" w:cs="Arial"/>
          <w:bCs/>
          <w:lang w:val="ca-ES"/>
        </w:rPr>
      </w:pPr>
    </w:p>
    <w:p w14:paraId="5BC3392E" w14:textId="4911A018" w:rsidR="001C5FCC" w:rsidRDefault="001C5FCC" w:rsidP="001C5FCC">
      <w:pPr>
        <w:autoSpaceDE w:val="0"/>
        <w:autoSpaceDN w:val="0"/>
        <w:adjustRightInd w:val="0"/>
        <w:spacing w:after="0" w:line="240" w:lineRule="auto"/>
        <w:jc w:val="both"/>
        <w:rPr>
          <w:rFonts w:ascii="Arial" w:hAnsi="Arial" w:cs="Arial"/>
          <w:bCs/>
          <w:lang w:val="ca-ES"/>
        </w:rPr>
      </w:pPr>
      <w:r w:rsidRPr="001B6BD5">
        <w:rPr>
          <w:rFonts w:ascii="Arial" w:hAnsi="Arial" w:cs="Arial"/>
          <w:bCs/>
          <w:lang w:val="ca-ES"/>
        </w:rPr>
        <w:t xml:space="preserve">Que la densitat dels residus s’estableixi en la sol·licitada el 1992, 0,60 t/m3, ja que és similar a la que ha utilitzat la empresa en les sol·licituds de canvi no substancial, i en el expedient sancionador, on no consta informe en contra d’aquesta densitat, i </w:t>
      </w:r>
      <w:r w:rsidR="00DD20D4" w:rsidRPr="001B6BD5">
        <w:rPr>
          <w:rFonts w:ascii="Arial" w:hAnsi="Arial" w:cs="Arial"/>
          <w:bCs/>
          <w:lang w:val="ca-ES"/>
        </w:rPr>
        <w:t xml:space="preserve">es desestimi la densitat establerta en </w:t>
      </w:r>
      <w:r w:rsidRPr="001B6BD5">
        <w:rPr>
          <w:rFonts w:ascii="Arial" w:hAnsi="Arial" w:cs="Arial"/>
          <w:bCs/>
          <w:lang w:val="ca-ES"/>
        </w:rPr>
        <w:t xml:space="preserve">1,2 t/m3 </w:t>
      </w:r>
      <w:r w:rsidR="00DD20D4" w:rsidRPr="001B6BD5">
        <w:rPr>
          <w:rFonts w:ascii="Arial" w:hAnsi="Arial" w:cs="Arial"/>
          <w:bCs/>
          <w:lang w:val="ca-ES"/>
        </w:rPr>
        <w:t>pel promotor.</w:t>
      </w:r>
    </w:p>
    <w:p w14:paraId="44379900" w14:textId="03638C5C" w:rsidR="001B6BD5" w:rsidRDefault="001B6BD5" w:rsidP="001C5FCC">
      <w:pPr>
        <w:autoSpaceDE w:val="0"/>
        <w:autoSpaceDN w:val="0"/>
        <w:adjustRightInd w:val="0"/>
        <w:spacing w:after="0" w:line="240" w:lineRule="auto"/>
        <w:jc w:val="both"/>
        <w:rPr>
          <w:rFonts w:ascii="Arial" w:hAnsi="Arial" w:cs="Arial"/>
          <w:bCs/>
          <w:lang w:val="ca-ES"/>
        </w:rPr>
      </w:pPr>
    </w:p>
    <w:p w14:paraId="1D0C53D8" w14:textId="7FD9B6E1" w:rsidR="001B6BD5" w:rsidRDefault="001B6BD5" w:rsidP="001C5FCC">
      <w:pPr>
        <w:autoSpaceDE w:val="0"/>
        <w:autoSpaceDN w:val="0"/>
        <w:adjustRightInd w:val="0"/>
        <w:spacing w:after="0" w:line="240" w:lineRule="auto"/>
        <w:jc w:val="both"/>
        <w:rPr>
          <w:rFonts w:ascii="Arial" w:hAnsi="Arial" w:cs="Arial"/>
          <w:bCs/>
          <w:lang w:val="ca-ES"/>
        </w:rPr>
      </w:pPr>
      <w:r>
        <w:rPr>
          <w:rFonts w:ascii="Arial" w:hAnsi="Arial" w:cs="Arial"/>
          <w:bCs/>
          <w:lang w:val="ca-ES"/>
        </w:rPr>
        <w:t>Que la densitat dels residus admissibles al dipòsit controlat de Can Balasc s’estableixi en 0,60 t/m3, atès que aquesta densitat és similar a la reflectida en documents anàlegs, d’instal·lacions similars actualment en funcionament, que no pertanyen al mateix  promotor.</w:t>
      </w:r>
    </w:p>
    <w:p w14:paraId="1C02C4C0" w14:textId="77777777" w:rsidR="001B6BD5" w:rsidRPr="001B6BD5" w:rsidRDefault="001B6BD5" w:rsidP="001C5FCC">
      <w:pPr>
        <w:autoSpaceDE w:val="0"/>
        <w:autoSpaceDN w:val="0"/>
        <w:adjustRightInd w:val="0"/>
        <w:spacing w:after="0" w:line="240" w:lineRule="auto"/>
        <w:jc w:val="both"/>
        <w:rPr>
          <w:rFonts w:ascii="Arial" w:hAnsi="Arial" w:cs="Arial"/>
          <w:bCs/>
          <w:lang w:val="ca-ES"/>
        </w:rPr>
      </w:pPr>
    </w:p>
    <w:p w14:paraId="6B75890D" w14:textId="77777777" w:rsidR="001C5FCC" w:rsidRPr="001B6BD5" w:rsidRDefault="00DD20D4" w:rsidP="00DD20D4">
      <w:pPr>
        <w:autoSpaceDE w:val="0"/>
        <w:autoSpaceDN w:val="0"/>
        <w:adjustRightInd w:val="0"/>
        <w:spacing w:after="0" w:line="240" w:lineRule="auto"/>
        <w:jc w:val="both"/>
        <w:rPr>
          <w:rFonts w:ascii="Arial" w:hAnsi="Arial" w:cs="Arial"/>
          <w:bCs/>
          <w:lang w:val="ca-ES"/>
        </w:rPr>
      </w:pPr>
      <w:r w:rsidRPr="001B6BD5">
        <w:rPr>
          <w:rFonts w:ascii="Arial" w:hAnsi="Arial" w:cs="Arial"/>
          <w:bCs/>
          <w:lang w:val="ca-ES"/>
        </w:rPr>
        <w:t>Rubí,  .......... de juny de 2019</w:t>
      </w:r>
    </w:p>
    <w:sectPr w:rsidR="001C5FCC" w:rsidRPr="001B6BD5" w:rsidSect="001B6BD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7BB72" w14:textId="77777777" w:rsidR="00A84A76" w:rsidRDefault="00A84A76" w:rsidP="001C5FCC">
      <w:pPr>
        <w:spacing w:after="0" w:line="240" w:lineRule="auto"/>
      </w:pPr>
      <w:r>
        <w:separator/>
      </w:r>
    </w:p>
  </w:endnote>
  <w:endnote w:type="continuationSeparator" w:id="0">
    <w:p w14:paraId="5320C34F" w14:textId="77777777" w:rsidR="00A84A76" w:rsidRDefault="00A84A76" w:rsidP="001C5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201302"/>
      <w:docPartObj>
        <w:docPartGallery w:val="Page Numbers (Bottom of Page)"/>
        <w:docPartUnique/>
      </w:docPartObj>
    </w:sdtPr>
    <w:sdtContent>
      <w:p w14:paraId="2FD3B790" w14:textId="72B22337" w:rsidR="001B6BD5" w:rsidRDefault="001B6BD5">
        <w:pPr>
          <w:pStyle w:val="Piedepgina"/>
          <w:jc w:val="center"/>
        </w:pPr>
        <w:r>
          <w:fldChar w:fldCharType="begin"/>
        </w:r>
        <w:r>
          <w:instrText>PAGE   \* MERGEFORMAT</w:instrText>
        </w:r>
        <w:r>
          <w:fldChar w:fldCharType="separate"/>
        </w:r>
        <w:r>
          <w:rPr>
            <w:lang w:val="es-ES"/>
          </w:rPr>
          <w:t>2</w:t>
        </w:r>
        <w:r>
          <w:fldChar w:fldCharType="end"/>
        </w:r>
      </w:p>
    </w:sdtContent>
  </w:sdt>
  <w:p w14:paraId="48CAAFE3" w14:textId="77777777" w:rsidR="001B6BD5" w:rsidRDefault="001B6B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158F0" w14:textId="77777777" w:rsidR="00A84A76" w:rsidRDefault="00A84A76" w:rsidP="001C5FCC">
      <w:pPr>
        <w:spacing w:after="0" w:line="240" w:lineRule="auto"/>
      </w:pPr>
      <w:r>
        <w:separator/>
      </w:r>
    </w:p>
  </w:footnote>
  <w:footnote w:type="continuationSeparator" w:id="0">
    <w:p w14:paraId="174810CC" w14:textId="77777777" w:rsidR="00A84A76" w:rsidRDefault="00A84A76" w:rsidP="001C5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C61E3" w14:textId="77777777" w:rsidR="001C5FCC" w:rsidRPr="001C5FCC" w:rsidRDefault="001C5FCC" w:rsidP="001C5FCC">
    <w:pPr>
      <w:spacing w:after="0"/>
      <w:jc w:val="both"/>
      <w:rPr>
        <w:rFonts w:ascii="Arial" w:hAnsi="Arial" w:cs="Arial"/>
      </w:rPr>
    </w:pPr>
    <w:r w:rsidRPr="001C5FCC">
      <w:rPr>
        <w:rFonts w:ascii="Arial" w:hAnsi="Arial" w:cs="Arial"/>
      </w:rPr>
      <w:t>Data:</w:t>
    </w:r>
  </w:p>
  <w:p w14:paraId="5E24353A" w14:textId="77777777" w:rsidR="001C5FCC" w:rsidRPr="001C5FCC" w:rsidRDefault="001C5FCC" w:rsidP="001C5FCC">
    <w:pPr>
      <w:spacing w:after="0"/>
      <w:jc w:val="both"/>
      <w:rPr>
        <w:rFonts w:ascii="Arial" w:hAnsi="Arial" w:cs="Arial"/>
      </w:rPr>
    </w:pPr>
    <w:proofErr w:type="spellStart"/>
    <w:r w:rsidRPr="001C5FCC">
      <w:rPr>
        <w:rFonts w:ascii="Arial" w:hAnsi="Arial" w:cs="Arial"/>
      </w:rPr>
      <w:t>Codi</w:t>
    </w:r>
    <w:proofErr w:type="spellEnd"/>
    <w:r w:rsidRPr="001C5FCC">
      <w:rPr>
        <w:rFonts w:ascii="Arial" w:hAnsi="Arial" w:cs="Arial"/>
      </w:rPr>
      <w:t xml:space="preserve"> </w:t>
    </w:r>
    <w:proofErr w:type="spellStart"/>
    <w:r w:rsidRPr="001C5FCC">
      <w:rPr>
        <w:rFonts w:ascii="Arial" w:hAnsi="Arial" w:cs="Arial"/>
      </w:rPr>
      <w:t>expedient</w:t>
    </w:r>
    <w:proofErr w:type="spellEnd"/>
    <w:r w:rsidRPr="001C5FCC">
      <w:rPr>
        <w:rFonts w:ascii="Arial" w:hAnsi="Arial" w:cs="Arial"/>
      </w:rPr>
      <w:t>: B1AAI180006</w:t>
    </w:r>
  </w:p>
  <w:p w14:paraId="2E1AE443" w14:textId="77777777" w:rsidR="001C5FCC" w:rsidRDefault="001C5F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32BD8"/>
    <w:multiLevelType w:val="hybridMultilevel"/>
    <w:tmpl w:val="D9A66AD8"/>
    <w:lvl w:ilvl="0" w:tplc="121C32D0">
      <w:numFmt w:val="bullet"/>
      <w:lvlText w:val=""/>
      <w:lvlJc w:val="left"/>
      <w:pPr>
        <w:ind w:left="720" w:hanging="360"/>
      </w:pPr>
      <w:rPr>
        <w:rFonts w:ascii="Symbol" w:eastAsiaTheme="minorHAnsi"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FCC"/>
    <w:rsid w:val="00026B96"/>
    <w:rsid w:val="001B6BD5"/>
    <w:rsid w:val="001C5FCC"/>
    <w:rsid w:val="00393256"/>
    <w:rsid w:val="00A84A76"/>
    <w:rsid w:val="00AD32DE"/>
    <w:rsid w:val="00D9101F"/>
    <w:rsid w:val="00DD20D4"/>
    <w:rsid w:val="00DF0F2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F1D8"/>
  <w15:chartTrackingRefBased/>
  <w15:docId w15:val="{E295FCBA-6C8F-454C-B67B-471CB6BE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FCC"/>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5FCC"/>
    <w:pPr>
      <w:tabs>
        <w:tab w:val="center" w:pos="4252"/>
        <w:tab w:val="right" w:pos="8504"/>
      </w:tabs>
      <w:spacing w:after="0" w:line="240" w:lineRule="auto"/>
    </w:pPr>
    <w:rPr>
      <w:lang w:val="ca-ES"/>
    </w:rPr>
  </w:style>
  <w:style w:type="character" w:customStyle="1" w:styleId="EncabezadoCar">
    <w:name w:val="Encabezado Car"/>
    <w:basedOn w:val="Fuentedeprrafopredeter"/>
    <w:link w:val="Encabezado"/>
    <w:uiPriority w:val="99"/>
    <w:rsid w:val="001C5FCC"/>
  </w:style>
  <w:style w:type="paragraph" w:styleId="Piedepgina">
    <w:name w:val="footer"/>
    <w:basedOn w:val="Normal"/>
    <w:link w:val="PiedepginaCar"/>
    <w:uiPriority w:val="99"/>
    <w:unhideWhenUsed/>
    <w:rsid w:val="001C5FCC"/>
    <w:pPr>
      <w:tabs>
        <w:tab w:val="center" w:pos="4252"/>
        <w:tab w:val="right" w:pos="8504"/>
      </w:tabs>
      <w:spacing w:after="0" w:line="240" w:lineRule="auto"/>
    </w:pPr>
    <w:rPr>
      <w:lang w:val="ca-ES"/>
    </w:rPr>
  </w:style>
  <w:style w:type="character" w:customStyle="1" w:styleId="PiedepginaCar">
    <w:name w:val="Pie de página Car"/>
    <w:basedOn w:val="Fuentedeprrafopredeter"/>
    <w:link w:val="Piedepgina"/>
    <w:uiPriority w:val="99"/>
    <w:rsid w:val="001C5FCC"/>
  </w:style>
  <w:style w:type="paragraph" w:styleId="Prrafodelista">
    <w:name w:val="List Paragraph"/>
    <w:basedOn w:val="Normal"/>
    <w:uiPriority w:val="34"/>
    <w:qFormat/>
    <w:rsid w:val="001B6BD5"/>
    <w:pPr>
      <w:spacing w:after="160" w:line="259" w:lineRule="auto"/>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882</Words>
  <Characters>5031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 Rousse</dc:creator>
  <cp:keywords/>
  <dc:description/>
  <cp:lastModifiedBy>Montse Rousse</cp:lastModifiedBy>
  <cp:revision>2</cp:revision>
  <dcterms:created xsi:type="dcterms:W3CDTF">2019-06-11T14:11:00Z</dcterms:created>
  <dcterms:modified xsi:type="dcterms:W3CDTF">2019-06-21T14:45:00Z</dcterms:modified>
</cp:coreProperties>
</file>